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2B54AAFD"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431F2">
        <w:rPr>
          <w:rFonts w:ascii="Times New Roman" w:eastAsia="Times New Roman" w:hAnsi="Times New Roman" w:cs="Times New Roman"/>
          <w:b/>
          <w:sz w:val="26"/>
          <w:szCs w:val="26"/>
        </w:rPr>
        <w:t>April 3</w:t>
      </w:r>
      <w:r w:rsidR="002431F2" w:rsidRPr="002431F2">
        <w:rPr>
          <w:rFonts w:ascii="Times New Roman" w:eastAsia="Times New Roman" w:hAnsi="Times New Roman" w:cs="Times New Roman"/>
          <w:b/>
          <w:sz w:val="26"/>
          <w:szCs w:val="26"/>
          <w:vertAlign w:val="superscript"/>
        </w:rPr>
        <w:t>rd</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7B4FA1">
        <w:rPr>
          <w:rFonts w:ascii="Times New Roman" w:eastAsia="Times New Roman" w:hAnsi="Times New Roman" w:cs="Times New Roman"/>
          <w:b/>
          <w:sz w:val="26"/>
          <w:szCs w:val="26"/>
        </w:rPr>
        <w:t>Total New Ads Continue Large Gains Seen in Recent Weeks</w:t>
      </w:r>
    </w:p>
    <w:p w14:paraId="4ED4A6CA" w14:textId="6C76A716"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5A64ED">
        <w:rPr>
          <w:rFonts w:ascii="Calibri" w:hAnsi="Calibri" w:cs="Calibri"/>
          <w:color w:val="000000"/>
          <w:shd w:val="clear" w:color="auto" w:fill="FFFFFF"/>
        </w:rPr>
        <w:t xml:space="preserve">April </w:t>
      </w:r>
      <w:r w:rsidR="007B4FA1">
        <w:rPr>
          <w:rFonts w:ascii="Calibri" w:hAnsi="Calibri" w:cs="Calibri"/>
          <w:color w:val="000000"/>
          <w:shd w:val="clear" w:color="auto" w:fill="FFFFFF"/>
        </w:rPr>
        <w:t>9</w:t>
      </w:r>
      <w:r w:rsidR="007B4FA1" w:rsidRPr="007B4FA1">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w:t>
      </w:r>
      <w:r w:rsidR="00364908">
        <w:rPr>
          <w:rFonts w:cstheme="minorHAnsi"/>
          <w:color w:val="000000"/>
          <w:shd w:val="clear" w:color="auto" w:fill="FFFFFF"/>
        </w:rPr>
        <w:t>April 3</w:t>
      </w:r>
      <w:r w:rsidR="00364908" w:rsidRPr="00364908">
        <w:rPr>
          <w:rFonts w:cstheme="minorHAnsi"/>
          <w:color w:val="000000"/>
          <w:shd w:val="clear" w:color="auto" w:fill="FFFFFF"/>
          <w:vertAlign w:val="superscript"/>
        </w:rPr>
        <w:t>rd</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000CA2">
        <w:rPr>
          <w:rFonts w:cstheme="minorHAnsi"/>
          <w:color w:val="000000"/>
          <w:shd w:val="clear" w:color="auto" w:fill="FFFFFF"/>
        </w:rPr>
        <w:t>7,303</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5A64ED">
        <w:rPr>
          <w:rFonts w:cstheme="minorHAnsi"/>
          <w:color w:val="000000"/>
          <w:shd w:val="clear" w:color="auto" w:fill="FFFFFF"/>
        </w:rPr>
        <w:t>up</w:t>
      </w:r>
      <w:r w:rsidR="005E4A78">
        <w:rPr>
          <w:rFonts w:cstheme="minorHAnsi"/>
          <w:color w:val="000000"/>
          <w:shd w:val="clear" w:color="auto" w:fill="FFFFFF"/>
        </w:rPr>
        <w:t xml:space="preserve"> </w:t>
      </w:r>
      <w:r w:rsidR="00000CA2">
        <w:rPr>
          <w:rFonts w:cstheme="minorHAnsi"/>
          <w:color w:val="000000"/>
          <w:shd w:val="clear" w:color="auto" w:fill="FFFFFF"/>
        </w:rPr>
        <w:t>1,065</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AE1C2A">
        <w:rPr>
          <w:rFonts w:cstheme="minorHAnsi"/>
          <w:color w:val="000000"/>
          <w:shd w:val="clear" w:color="auto" w:fill="FFFFFF"/>
        </w:rPr>
        <w:t xml:space="preserve"> and up </w:t>
      </w:r>
      <w:r w:rsidR="00000CA2">
        <w:rPr>
          <w:rFonts w:cstheme="minorHAnsi"/>
          <w:color w:val="000000"/>
          <w:shd w:val="clear" w:color="auto" w:fill="FFFFFF"/>
        </w:rPr>
        <w:t>1,017</w:t>
      </w:r>
      <w:r w:rsidR="00AE1C2A">
        <w:rPr>
          <w:rFonts w:cstheme="minorHAnsi"/>
          <w:color w:val="000000"/>
          <w:shd w:val="clear" w:color="auto" w:fill="FFFFFF"/>
        </w:rPr>
        <w:t xml:space="preserve"> from four weeks ago.  </w:t>
      </w:r>
      <w:r w:rsidR="00000CA2">
        <w:rPr>
          <w:rFonts w:cstheme="minorHAnsi"/>
          <w:color w:val="000000"/>
          <w:shd w:val="clear" w:color="auto" w:fill="FFFFFF"/>
        </w:rPr>
        <w:t>This most recent week of total new ads is the second highest level since the pandemic</w:t>
      </w:r>
      <w:r w:rsidR="005B4363">
        <w:rPr>
          <w:rFonts w:cstheme="minorHAnsi"/>
          <w:color w:val="000000"/>
          <w:shd w:val="clear" w:color="auto" w:fill="FFFFFF"/>
        </w:rPr>
        <w:t xml:space="preserve"> began</w:t>
      </w:r>
      <w:r w:rsidR="00000CA2">
        <w:rPr>
          <w:rFonts w:cstheme="minorHAnsi"/>
          <w:color w:val="000000"/>
          <w:shd w:val="clear" w:color="auto" w:fill="FFFFFF"/>
        </w:rPr>
        <w:t xml:space="preserve"> over a year ago.  It is just 2.1 percent less than the </w:t>
      </w:r>
      <w:proofErr w:type="gramStart"/>
      <w:r w:rsidR="00000CA2">
        <w:rPr>
          <w:rFonts w:cstheme="minorHAnsi"/>
          <w:color w:val="000000"/>
          <w:shd w:val="clear" w:color="auto" w:fill="FFFFFF"/>
        </w:rPr>
        <w:t>52 week</w:t>
      </w:r>
      <w:proofErr w:type="gramEnd"/>
      <w:r w:rsidR="00000CA2">
        <w:rPr>
          <w:rFonts w:cstheme="minorHAnsi"/>
          <w:color w:val="000000"/>
          <w:shd w:val="clear" w:color="auto" w:fill="FFFFFF"/>
        </w:rPr>
        <w:t xml:space="preserve"> high of 7,465 which occurred during the week ending March 13</w:t>
      </w:r>
      <w:r w:rsidR="00000CA2" w:rsidRPr="00000CA2">
        <w:rPr>
          <w:rFonts w:cstheme="minorHAnsi"/>
          <w:color w:val="000000"/>
          <w:shd w:val="clear" w:color="auto" w:fill="FFFFFF"/>
          <w:vertAlign w:val="superscript"/>
        </w:rPr>
        <w:t>th</w:t>
      </w:r>
      <w:r w:rsidR="00000CA2">
        <w:rPr>
          <w:rFonts w:cstheme="minorHAnsi"/>
          <w:color w:val="000000"/>
          <w:shd w:val="clear" w:color="auto" w:fill="FFFFFF"/>
        </w:rPr>
        <w:t>, 2021.  Industries that drove this over the week increase include Information (+277 new ads), Retail Trade (+170 new ads), and Health Care &amp; Social Assistance (+152 new ads).  Most industries saw gains over the week,</w:t>
      </w:r>
      <w:r w:rsidR="007B4FA1">
        <w:rPr>
          <w:rFonts w:cstheme="minorHAnsi"/>
          <w:color w:val="000000"/>
          <w:shd w:val="clear" w:color="auto" w:fill="FFFFFF"/>
        </w:rPr>
        <w:t xml:space="preserve"> only five sectors were down a combined -127 new ads.  Employers with the </w:t>
      </w:r>
      <w:proofErr w:type="gramStart"/>
      <w:r w:rsidR="007B4FA1">
        <w:rPr>
          <w:rFonts w:cstheme="minorHAnsi"/>
          <w:color w:val="000000"/>
          <w:shd w:val="clear" w:color="auto" w:fill="FFFFFF"/>
        </w:rPr>
        <w:t>most new</w:t>
      </w:r>
      <w:proofErr w:type="gramEnd"/>
      <w:r w:rsidR="007B4FA1">
        <w:rPr>
          <w:rFonts w:cstheme="minorHAnsi"/>
          <w:color w:val="000000"/>
          <w:shd w:val="clear" w:color="auto" w:fill="FFFFFF"/>
        </w:rPr>
        <w:t xml:space="preserve"> ads include Yale University (174 new ads), The State of Connecticut (+115 new ads), and The Home Depot (+93 new ads).  The two occupations with the most job ads Registered Nurses and Retail Salespersons saw large gains, respectively up 36% and 30% from a week ago.  Overall, the past five weeks have had the highest combined new ad count since the pandemic lockdown of early last year.</w:t>
      </w:r>
      <w:r w:rsidR="009D217D" w:rsidRPr="00D92C3E">
        <w:rPr>
          <w:rFonts w:cstheme="minorHAnsi"/>
          <w:i/>
          <w:iCs/>
          <w:color w:val="000000"/>
          <w:shd w:val="clear" w:color="auto" w:fill="FFFFFF"/>
        </w:rPr>
        <w:br/>
      </w:r>
      <w:r w:rsidR="009D217D">
        <w:rPr>
          <w:rFonts w:cstheme="minorHAnsi"/>
          <w:color w:val="000000"/>
          <w:shd w:val="clear" w:color="auto" w:fill="FFFFFF"/>
        </w:rPr>
        <w:br/>
      </w:r>
      <w:r w:rsidR="00364908">
        <w:rPr>
          <w:noProof/>
        </w:rPr>
        <w:drawing>
          <wp:inline distT="0" distB="0" distL="0" distR="0" wp14:anchorId="3BCFF511" wp14:editId="53B2276B">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5AD10" w14:textId="21670501" w:rsidR="005E145B" w:rsidRDefault="000D7D50" w:rsidP="00314B6F">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121F5A">
        <w:rPr>
          <w:rFonts w:ascii="Calibri" w:hAnsi="Calibri" w:cs="Calibri"/>
          <w:color w:val="000000"/>
          <w:shd w:val="clear" w:color="auto" w:fill="FFFFFF"/>
        </w:rPr>
        <w:t>Retail Trade, and</w:t>
      </w:r>
      <w:r w:rsidR="007342B5">
        <w:rPr>
          <w:rFonts w:ascii="Calibri" w:hAnsi="Calibri" w:cs="Calibri"/>
          <w:color w:val="000000"/>
          <w:shd w:val="clear" w:color="auto" w:fill="FFFFFF"/>
        </w:rPr>
        <w:t xml:space="preserve"> Finance &amp; Insurance</w:t>
      </w:r>
      <w:r w:rsidR="00121F5A">
        <w:rPr>
          <w:rFonts w:ascii="Calibri" w:hAnsi="Calibri" w:cs="Calibri"/>
          <w:color w:val="000000"/>
          <w:shd w:val="clear" w:color="auto" w:fill="FFFFFF"/>
        </w:rPr>
        <w:t>.</w:t>
      </w:r>
    </w:p>
    <w:p w14:paraId="0098D66D" w14:textId="651CB175"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Occupations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CA4A81">
        <w:rPr>
          <w:rFonts w:ascii="Calibri" w:hAnsi="Calibri" w:cs="Calibri"/>
          <w:color w:val="000000"/>
          <w:shd w:val="clear" w:color="auto" w:fill="FFFFFF"/>
        </w:rPr>
        <w:t>Registered Nurses,</w:t>
      </w:r>
      <w:r w:rsidR="00D31853">
        <w:rPr>
          <w:rFonts w:ascii="Calibri" w:hAnsi="Calibri" w:cs="Calibri"/>
          <w:color w:val="000000"/>
          <w:shd w:val="clear" w:color="auto" w:fill="FFFFFF"/>
        </w:rPr>
        <w:t xml:space="preserve"> Retail Salespersons, and </w:t>
      </w:r>
      <w:r w:rsidR="00BE48D6">
        <w:rPr>
          <w:rFonts w:ascii="Calibri" w:hAnsi="Calibri" w:cs="Calibri"/>
          <w:color w:val="000000"/>
          <w:shd w:val="clear" w:color="auto" w:fill="FFFFFF"/>
        </w:rPr>
        <w:t>Sales Representatives, Wholesale and Manufacturing.</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C81109">
        <w:rPr>
          <w:rFonts w:ascii="Calibri" w:hAnsi="Calibri" w:cs="Calibri"/>
          <w:color w:val="000000"/>
          <w:shd w:val="clear" w:color="auto" w:fill="FFFFFF"/>
        </w:rPr>
        <w:t>Yale University, The State of Connecticut, and The Home Depot.</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4072AF51" w:rsidR="00B55C0D" w:rsidRPr="0018490F" w:rsidRDefault="008A3E30" w:rsidP="00B55C0D">
      <w:pPr>
        <w:pStyle w:val="ListParagraph"/>
        <w:numPr>
          <w:ilvl w:val="0"/>
          <w:numId w:val="1"/>
        </w:numPr>
        <w:rPr>
          <w:rFonts w:eastAsia="Times New Roman" w:cstheme="minorHAnsi"/>
        </w:rPr>
      </w:pPr>
      <w:r>
        <w:rPr>
          <w:rFonts w:ascii="Calibri" w:hAnsi="Calibri" w:cs="Calibri"/>
          <w:b/>
          <w:bCs/>
          <w:color w:val="000000"/>
          <w:shd w:val="clear" w:color="auto" w:fill="FFFFFF"/>
        </w:rPr>
        <w:t>Health Care and Social Assistance</w:t>
      </w:r>
      <w:r w:rsidR="00B55C0D" w:rsidRPr="005E145B">
        <w:rPr>
          <w:rFonts w:eastAsia="Times New Roman" w:cstheme="minorHAnsi"/>
          <w:b/>
          <w:bCs/>
        </w:rPr>
        <w:t xml:space="preserve"> </w:t>
      </w:r>
      <w:r w:rsidR="00B55C0D" w:rsidRPr="0018490F">
        <w:rPr>
          <w:rFonts w:eastAsia="Times New Roman" w:cstheme="minorHAnsi"/>
        </w:rPr>
        <w:t>(</w:t>
      </w:r>
      <w:r w:rsidR="00C81109">
        <w:rPr>
          <w:rFonts w:eastAsia="Times New Roman" w:cstheme="minorHAnsi"/>
        </w:rPr>
        <w:t xml:space="preserve">152 </w:t>
      </w:r>
      <w:r w:rsidR="00B55C0D" w:rsidRPr="0018490F">
        <w:rPr>
          <w:rFonts w:eastAsia="Times New Roman" w:cstheme="minorHAnsi"/>
        </w:rPr>
        <w:t>new posti</w:t>
      </w:r>
      <w:r w:rsidR="00C81109">
        <w:rPr>
          <w:rFonts w:eastAsia="Times New Roman" w:cstheme="minorHAnsi"/>
        </w:rPr>
        <w:t>ngs, +14%</w:t>
      </w:r>
      <w:r w:rsidR="00B55C0D" w:rsidRPr="0018490F">
        <w:rPr>
          <w:rFonts w:eastAsia="Times New Roman" w:cstheme="minorHAnsi"/>
        </w:rPr>
        <w:t xml:space="preserve"> over the week)</w:t>
      </w:r>
    </w:p>
    <w:p w14:paraId="4BFEB3FD" w14:textId="6C358981" w:rsidR="00C679E2" w:rsidRPr="0018490F" w:rsidRDefault="00BE48D6" w:rsidP="00C679E2">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5E145B" w:rsidRPr="0018490F">
        <w:rPr>
          <w:rFonts w:eastAsia="Times New Roman" w:cstheme="minorHAnsi"/>
        </w:rPr>
        <w:t xml:space="preserve"> </w:t>
      </w:r>
      <w:r w:rsidR="0018490F" w:rsidRPr="0018490F">
        <w:rPr>
          <w:rFonts w:eastAsia="Times New Roman" w:cstheme="minorHAnsi"/>
        </w:rPr>
        <w:t>(</w:t>
      </w:r>
      <w:r w:rsidR="00C81109">
        <w:rPr>
          <w:rFonts w:eastAsia="Times New Roman" w:cstheme="minorHAnsi"/>
        </w:rPr>
        <w:t xml:space="preserve">857 </w:t>
      </w:r>
      <w:r w:rsidR="00C679E2" w:rsidRPr="0018490F">
        <w:rPr>
          <w:rFonts w:eastAsia="Times New Roman" w:cstheme="minorHAnsi"/>
        </w:rPr>
        <w:t xml:space="preserve">new postings, </w:t>
      </w:r>
      <w:r w:rsidR="00E00066">
        <w:rPr>
          <w:rFonts w:eastAsia="Times New Roman" w:cstheme="minorHAnsi"/>
        </w:rPr>
        <w:t>+</w:t>
      </w:r>
      <w:r w:rsidR="00C81109">
        <w:rPr>
          <w:rFonts w:eastAsia="Times New Roman" w:cstheme="minorHAnsi"/>
        </w:rPr>
        <w:t>25</w:t>
      </w:r>
      <w:r w:rsidR="00EA012C">
        <w:rPr>
          <w:rFonts w:eastAsia="Times New Roman" w:cstheme="minorHAnsi"/>
        </w:rPr>
        <w:t>%</w:t>
      </w:r>
      <w:r w:rsidR="00C679E2" w:rsidRPr="0018490F">
        <w:rPr>
          <w:rFonts w:eastAsia="Times New Roman" w:cstheme="minorHAnsi"/>
        </w:rPr>
        <w:t xml:space="preserve"> over the week)</w:t>
      </w:r>
    </w:p>
    <w:p w14:paraId="5247AA36" w14:textId="5E684608" w:rsidR="004A753B" w:rsidRPr="004A753B" w:rsidRDefault="00C81109" w:rsidP="004A753B">
      <w:pPr>
        <w:pStyle w:val="ListParagraph"/>
        <w:numPr>
          <w:ilvl w:val="0"/>
          <w:numId w:val="1"/>
        </w:numPr>
        <w:rPr>
          <w:rFonts w:eastAsia="Times New Roman" w:cstheme="minorHAnsi"/>
        </w:rPr>
      </w:pPr>
      <w:r>
        <w:rPr>
          <w:rFonts w:eastAsia="Times New Roman" w:cstheme="minorHAnsi"/>
          <w:b/>
          <w:bCs/>
        </w:rPr>
        <w:t>Manufacturing</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532</w:t>
      </w:r>
      <w:r w:rsidR="00B55C0D">
        <w:rPr>
          <w:rFonts w:eastAsia="Times New Roman" w:cstheme="minorHAnsi"/>
        </w:rPr>
        <w:t xml:space="preserve"> </w:t>
      </w:r>
      <w:r w:rsidR="004A753B" w:rsidRPr="0018490F">
        <w:rPr>
          <w:rFonts w:eastAsia="Times New Roman" w:cstheme="minorHAnsi"/>
        </w:rPr>
        <w:t xml:space="preserve">new postings, </w:t>
      </w:r>
      <w:r w:rsidR="00E00066">
        <w:rPr>
          <w:rFonts w:eastAsia="Times New Roman" w:cstheme="minorHAnsi"/>
        </w:rPr>
        <w:t>+</w:t>
      </w:r>
      <w:r>
        <w:rPr>
          <w:rFonts w:eastAsia="Times New Roman" w:cstheme="minorHAnsi"/>
        </w:rPr>
        <w:t>28</w:t>
      </w:r>
      <w:r w:rsidR="00153249">
        <w:rPr>
          <w:rFonts w:eastAsia="Times New Roman" w:cstheme="minorHAnsi"/>
        </w:rPr>
        <w:t>% over</w:t>
      </w:r>
      <w:r w:rsidR="004A753B" w:rsidRPr="0018490F">
        <w:rPr>
          <w:rFonts w:eastAsia="Times New Roman" w:cstheme="minorHAnsi"/>
        </w:rPr>
        <w:t xml:space="preserve"> the week)</w:t>
      </w:r>
    </w:p>
    <w:p w14:paraId="5915EAC3" w14:textId="7AE4300A" w:rsidR="00363E73" w:rsidRPr="006371A4"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C81109" w:rsidRPr="00C81109">
        <w:rPr>
          <w:noProof/>
        </w:rPr>
        <w:drawing>
          <wp:inline distT="0" distB="0" distL="0" distR="0" wp14:anchorId="3595D9C3" wp14:editId="00AD9777">
            <wp:extent cx="6847840" cy="4373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373245"/>
                    </a:xfrm>
                    <a:prstGeom prst="rect">
                      <a:avLst/>
                    </a:prstGeom>
                    <a:noFill/>
                    <a:ln>
                      <a:noFill/>
                    </a:ln>
                  </pic:spPr>
                </pic:pic>
              </a:graphicData>
            </a:graphic>
          </wp:inline>
        </w:drawing>
      </w:r>
      <w:r w:rsidR="0032575C">
        <w:t xml:space="preserve"> </w:t>
      </w:r>
      <w:r w:rsidR="0002793C">
        <w:br/>
      </w:r>
      <w:r w:rsidR="003E4128">
        <w:t xml:space="preserve"> </w:t>
      </w:r>
      <w:r w:rsidR="00382BC6">
        <w:t xml:space="preserve"> </w:t>
      </w:r>
      <w:r w:rsidR="00382BC6">
        <w:tab/>
        <w:t xml:space="preserve">Fifteen sectors </w:t>
      </w:r>
      <w:r w:rsidR="00223005">
        <w:t xml:space="preserve">had job posting </w:t>
      </w:r>
      <w:r w:rsidR="00382BC6">
        <w:t>in</w:t>
      </w:r>
      <w:r w:rsidR="00223005">
        <w:t>creases</w:t>
      </w:r>
      <w:r w:rsidR="003E4128" w:rsidRPr="00D024DB">
        <w:t xml:space="preserve"> over the week ending</w:t>
      </w:r>
      <w:r w:rsidR="00382BC6">
        <w:t xml:space="preserve"> April 3</w:t>
      </w:r>
      <w:r w:rsidR="00382BC6" w:rsidRPr="00382BC6">
        <w:rPr>
          <w:vertAlign w:val="superscript"/>
        </w:rPr>
        <w:t>rd</w:t>
      </w:r>
      <w:r w:rsidR="00382BC6">
        <w:t xml:space="preserve">, two were unchanged, and </w:t>
      </w:r>
      <w:r w:rsidR="00A27435">
        <w:t>four</w:t>
      </w:r>
      <w:r w:rsidR="00382BC6">
        <w:t xml:space="preserve"> had decreases</w:t>
      </w:r>
      <w:r w:rsidR="00B86181">
        <w:t xml:space="preserve">.  Most of the overall increase </w:t>
      </w:r>
      <w:r w:rsidR="00A27435">
        <w:t>occurred in Information (+227 new ads), Retail Trade (+170 new ads), and Health Care &amp; Social Assistance (+152 new ads)</w:t>
      </w:r>
      <w:r w:rsidR="00B86181">
        <w:t xml:space="preserve">.  </w:t>
      </w:r>
      <w:r w:rsidR="00A27435">
        <w:t xml:space="preserve">Increasing sectors added a combined 1,192 new ads and decreasing sectors </w:t>
      </w:r>
      <w:r w:rsidR="002F2406">
        <w:t>fell a combined</w:t>
      </w:r>
      <w:r w:rsidR="00A27435">
        <w:t xml:space="preserve"> -127 new ads.  Over four weeks, sixteen sectors had increases and five had decreases.  The largest </w:t>
      </w:r>
      <w:r w:rsidR="00000CA2">
        <w:t>four-week</w:t>
      </w:r>
      <w:r w:rsidR="00A27435">
        <w:t xml:space="preserve"> increases occurred in Retail Trade (+288 new ads), Information (+165 new ads) and Educational Services (</w:t>
      </w:r>
      <w:r w:rsidR="00000CA2">
        <w:t>+131 new ads).  Combined four-week new ad decreases across the five decreasing industries was -131 new ads, with most of that occurring in Manufacturing (-86 new ads).</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7E9CC16A" w:rsidR="00FF2FA9" w:rsidRDefault="00FF2FA9">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7B3AB4FC" w:rsidR="001A4AB0" w:rsidRDefault="00C81109" w:rsidP="00016720">
      <w:pPr>
        <w:rPr>
          <w:rFonts w:ascii="Calibri" w:hAnsi="Calibri" w:cs="Calibri"/>
          <w:b/>
          <w:color w:val="000000"/>
          <w:shd w:val="clear" w:color="auto" w:fill="FFFFFF"/>
        </w:rPr>
      </w:pPr>
      <w:r w:rsidRPr="00C81109">
        <w:rPr>
          <w:noProof/>
        </w:rPr>
        <w:drawing>
          <wp:inline distT="0" distB="0" distL="0" distR="0" wp14:anchorId="0BCFB3A0" wp14:editId="67E299FF">
            <wp:extent cx="6847840" cy="5113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113655"/>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4A066DCB" w:rsidR="00016720" w:rsidRPr="00C704AD" w:rsidRDefault="00016720" w:rsidP="00016720">
      <w:pPr>
        <w:pStyle w:val="ListParagraph"/>
        <w:numPr>
          <w:ilvl w:val="0"/>
          <w:numId w:val="2"/>
        </w:numPr>
        <w:rPr>
          <w:rFonts w:eastAsia="Times New Roman" w:cstheme="minorHAnsi"/>
          <w:b/>
          <w:bCs/>
        </w:rPr>
      </w:pPr>
      <w:r>
        <w:rPr>
          <w:rFonts w:eastAsia="Times New Roman" w:cstheme="minorHAnsi"/>
        </w:rPr>
        <w:t>Re</w:t>
      </w:r>
      <w:r w:rsidR="00CA4A81">
        <w:rPr>
          <w:rFonts w:eastAsia="Times New Roman" w:cstheme="minorHAnsi"/>
        </w:rPr>
        <w:t xml:space="preserve">gistered Nurses </w:t>
      </w:r>
      <w:r>
        <w:rPr>
          <w:rFonts w:eastAsia="Times New Roman" w:cstheme="minorHAnsi"/>
        </w:rPr>
        <w:t>(</w:t>
      </w:r>
      <w:r w:rsidR="006D315C">
        <w:rPr>
          <w:rFonts w:eastAsia="Times New Roman" w:cstheme="minorHAnsi"/>
        </w:rPr>
        <w:t>2</w:t>
      </w:r>
      <w:r w:rsidR="00C81109">
        <w:rPr>
          <w:rFonts w:eastAsia="Times New Roman" w:cstheme="minorHAnsi"/>
        </w:rPr>
        <w:t>87</w:t>
      </w:r>
      <w:r>
        <w:rPr>
          <w:rFonts w:eastAsia="Times New Roman" w:cstheme="minorHAnsi"/>
        </w:rPr>
        <w:t xml:space="preserve"> new postings, </w:t>
      </w:r>
      <w:r w:rsidR="00C81109">
        <w:rPr>
          <w:rFonts w:eastAsia="Times New Roman" w:cstheme="minorHAnsi"/>
        </w:rPr>
        <w:t>+36</w:t>
      </w:r>
      <w:r>
        <w:rPr>
          <w:rFonts w:eastAsia="Times New Roman" w:cstheme="minorHAnsi"/>
        </w:rPr>
        <w:t>% over the week)</w:t>
      </w:r>
    </w:p>
    <w:p w14:paraId="10BB9816" w14:textId="0EEF6F5E" w:rsidR="00016720"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 (</w:t>
      </w:r>
      <w:r w:rsidR="008A163C">
        <w:rPr>
          <w:rFonts w:ascii="Calibri" w:hAnsi="Calibri" w:cs="Calibri"/>
          <w:color w:val="000000"/>
          <w:shd w:val="clear" w:color="auto" w:fill="FFFFFF"/>
        </w:rPr>
        <w:t>2</w:t>
      </w:r>
      <w:r w:rsidR="00C81109">
        <w:rPr>
          <w:rFonts w:ascii="Calibri" w:hAnsi="Calibri" w:cs="Calibri"/>
          <w:color w:val="000000"/>
          <w:shd w:val="clear" w:color="auto" w:fill="FFFFFF"/>
        </w:rPr>
        <w:t>70</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sidR="00C81109">
        <w:rPr>
          <w:rFonts w:ascii="Calibri" w:hAnsi="Calibri" w:cs="Calibri"/>
          <w:color w:val="000000"/>
          <w:shd w:val="clear" w:color="auto" w:fill="FFFFFF"/>
        </w:rPr>
        <w:t>+30</w:t>
      </w:r>
      <w:r w:rsidR="00016720" w:rsidRPr="0088622E">
        <w:rPr>
          <w:rFonts w:ascii="Calibri" w:hAnsi="Calibri" w:cs="Calibri"/>
          <w:color w:val="000000"/>
          <w:shd w:val="clear" w:color="auto" w:fill="FFFFFF"/>
        </w:rPr>
        <w:t>% over the week)</w:t>
      </w:r>
    </w:p>
    <w:p w14:paraId="7C6C2D82" w14:textId="597AA498" w:rsidR="0074132D" w:rsidRPr="00016720" w:rsidRDefault="0078024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 xml:space="preserve">Sales Representatives, Wholesale &amp; Manufacturing </w:t>
      </w:r>
      <w:r w:rsidR="00016720" w:rsidRPr="00016720">
        <w:rPr>
          <w:rFonts w:eastAsia="Times New Roman" w:cstheme="minorHAnsi"/>
        </w:rPr>
        <w:t>(</w:t>
      </w:r>
      <w:r w:rsidR="006D315C">
        <w:rPr>
          <w:rFonts w:eastAsia="Times New Roman" w:cstheme="minorHAnsi"/>
        </w:rPr>
        <w:t>1</w:t>
      </w:r>
      <w:r w:rsidR="00C81109">
        <w:rPr>
          <w:rFonts w:eastAsia="Times New Roman" w:cstheme="minorHAnsi"/>
        </w:rPr>
        <w:t>84</w:t>
      </w:r>
      <w:r w:rsidR="008A163C">
        <w:rPr>
          <w:rFonts w:eastAsia="Times New Roman" w:cstheme="minorHAnsi"/>
        </w:rPr>
        <w:t xml:space="preserve"> </w:t>
      </w:r>
      <w:r w:rsidR="00016720" w:rsidRPr="00016720">
        <w:rPr>
          <w:rFonts w:eastAsia="Times New Roman" w:cstheme="minorHAnsi"/>
        </w:rPr>
        <w:t xml:space="preserve">new postings, </w:t>
      </w:r>
      <w:r w:rsidR="00382BC6">
        <w:rPr>
          <w:rFonts w:eastAsia="Times New Roman" w:cstheme="minorHAnsi"/>
        </w:rPr>
        <w:t>+</w:t>
      </w:r>
      <w:r w:rsidR="00C81109">
        <w:rPr>
          <w:rFonts w:eastAsia="Times New Roman" w:cstheme="minorHAnsi"/>
        </w:rPr>
        <w:t>23</w:t>
      </w:r>
      <w:r w:rsidR="00016720" w:rsidRPr="00016720">
        <w:rPr>
          <w:rFonts w:eastAsia="Times New Roman" w:cstheme="minorHAnsi"/>
        </w:rPr>
        <w:t>% over the week)</w:t>
      </w:r>
      <w:r w:rsidR="00016720" w:rsidRPr="00016720">
        <w:rPr>
          <w:rFonts w:eastAsia="Times New Roman" w:cstheme="minorHAnsi"/>
        </w:rPr>
        <w:br/>
      </w:r>
    </w:p>
    <w:p w14:paraId="2FA98D4B" w14:textId="2E6B90B4"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9838C7" w:rsidRPr="009838C7">
        <w:rPr>
          <w:noProof/>
        </w:rPr>
        <w:drawing>
          <wp:inline distT="0" distB="0" distL="0" distR="0" wp14:anchorId="66E39323" wp14:editId="618F77DB">
            <wp:extent cx="4802587" cy="50868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2195" cy="5097005"/>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57F5F695"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April 3</w:t>
      </w:r>
      <w:r w:rsidR="009838C7" w:rsidRPr="009838C7">
        <w:rPr>
          <w:rFonts w:eastAsia="Times New Roman" w:cstheme="minorHAnsi"/>
          <w:vertAlign w:val="superscript"/>
        </w:rPr>
        <w:t>rd</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9838C7">
        <w:rPr>
          <w:rFonts w:eastAsia="Times New Roman" w:cstheme="minorHAnsi"/>
        </w:rPr>
        <w:t xml:space="preserve">Retail Trade, </w:t>
      </w:r>
      <w:r w:rsidR="004B555E">
        <w:rPr>
          <w:rFonts w:eastAsia="Times New Roman" w:cstheme="minorHAnsi"/>
        </w:rPr>
        <w:t>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w:t>
      </w:r>
      <w:r w:rsidR="004B555E">
        <w:rPr>
          <w:rFonts w:eastAsia="Times New Roman" w:cstheme="minorHAnsi"/>
        </w:rPr>
        <w:t xml:space="preserve"> Retail Trade</w:t>
      </w:r>
      <w:r w:rsidR="0078024D">
        <w:rPr>
          <w:rFonts w:eastAsia="Times New Roman" w:cstheme="minorHAnsi"/>
        </w:rPr>
        <w:t>, and Health Care</w:t>
      </w:r>
      <w:r w:rsidR="0032575C">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FE4203">
        <w:rPr>
          <w:rFonts w:eastAsia="Times New Roman" w:cstheme="minorHAnsi"/>
        </w:rPr>
        <w:t>1</w:t>
      </w:r>
      <w:r w:rsidR="009838C7">
        <w:rPr>
          <w:rFonts w:eastAsia="Times New Roman" w:cstheme="minorHAnsi"/>
        </w:rPr>
        <w:t>6</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5E4A78">
        <w:rPr>
          <w:rFonts w:eastAsia="Times New Roman" w:cstheme="minorHAnsi"/>
        </w:rPr>
        <w:t>1</w:t>
      </w:r>
      <w:r w:rsidR="009838C7">
        <w:rPr>
          <w:rFonts w:eastAsia="Times New Roman" w:cstheme="minorHAnsi"/>
        </w:rPr>
        <w:t>6</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9838C7">
        <w:rPr>
          <w:rFonts w:eastAsia="Times New Roman" w:cstheme="minorHAnsi"/>
        </w:rPr>
        <w:t>, one was unchanged,</w:t>
      </w:r>
      <w:r w:rsidR="00BB73D5">
        <w:rPr>
          <w:rFonts w:eastAsia="Times New Roman" w:cstheme="minorHAnsi"/>
        </w:rPr>
        <w:t xml:space="preserve"> and </w:t>
      </w:r>
      <w:r w:rsidR="009838C7">
        <w:rPr>
          <w:rFonts w:eastAsia="Times New Roman" w:cstheme="minorHAnsi"/>
        </w:rPr>
        <w:t>8</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w:t>
      </w:r>
      <w:r w:rsidR="009838C7">
        <w:rPr>
          <w:rFonts w:eastAsia="Times New Roman" w:cstheme="minorHAnsi"/>
        </w:rPr>
        <w:t>6</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9838C7">
        <w:rPr>
          <w:rFonts w:eastAsia="Times New Roman" w:cstheme="minorHAnsi"/>
        </w:rPr>
        <w:t>Yale University</w:t>
      </w:r>
      <w:r w:rsidR="003D7BA7">
        <w:rPr>
          <w:rFonts w:eastAsia="Times New Roman" w:cstheme="minorHAnsi"/>
        </w:rPr>
        <w:t xml:space="preserve"> </w:t>
      </w:r>
      <w:r w:rsidR="00245B2E">
        <w:rPr>
          <w:rFonts w:eastAsia="Times New Roman" w:cstheme="minorHAnsi"/>
        </w:rPr>
        <w:t>(</w:t>
      </w:r>
      <w:r w:rsidR="00887760">
        <w:rPr>
          <w:rFonts w:eastAsia="Times New Roman" w:cstheme="minorHAnsi"/>
        </w:rPr>
        <w:t>+</w:t>
      </w:r>
      <w:r w:rsidR="009838C7">
        <w:rPr>
          <w:rFonts w:eastAsia="Times New Roman" w:cstheme="minorHAnsi"/>
        </w:rPr>
        <w:t>118</w:t>
      </w:r>
      <w:r w:rsidR="00245B2E">
        <w:rPr>
          <w:rFonts w:eastAsia="Times New Roman" w:cstheme="minorHAnsi"/>
        </w:rPr>
        <w:t xml:space="preserve"> new ads)</w:t>
      </w:r>
      <w:r w:rsidR="005E4A78">
        <w:rPr>
          <w:rFonts w:eastAsia="Times New Roman" w:cstheme="minorHAnsi"/>
        </w:rPr>
        <w:t xml:space="preserve"> and </w:t>
      </w:r>
      <w:r w:rsidR="009838C7">
        <w:rPr>
          <w:rFonts w:eastAsia="Times New Roman" w:cstheme="minorHAnsi"/>
        </w:rPr>
        <w:t>the State of Connecticut</w:t>
      </w:r>
      <w:r w:rsidR="00245B2E">
        <w:rPr>
          <w:rFonts w:eastAsia="Times New Roman" w:cstheme="minorHAnsi"/>
        </w:rPr>
        <w:t xml:space="preserve"> (</w:t>
      </w:r>
      <w:r w:rsidR="00887760">
        <w:rPr>
          <w:rFonts w:eastAsia="Times New Roman" w:cstheme="minorHAnsi"/>
        </w:rPr>
        <w:t>+</w:t>
      </w:r>
      <w:r w:rsidR="009838C7">
        <w:rPr>
          <w:rFonts w:eastAsia="Times New Roman" w:cstheme="minorHAnsi"/>
        </w:rPr>
        <w:t>113</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9838C7">
        <w:rPr>
          <w:rFonts w:eastAsia="Times New Roman" w:cstheme="minorHAnsi"/>
        </w:rPr>
        <w:t>UnitedHealth Group</w:t>
      </w:r>
      <w:r w:rsidR="005E4A78">
        <w:rPr>
          <w:rFonts w:eastAsia="Times New Roman" w:cstheme="minorHAnsi"/>
        </w:rPr>
        <w:t xml:space="preserve"> (-</w:t>
      </w:r>
      <w:r w:rsidR="003D7BA7">
        <w:rPr>
          <w:rFonts w:eastAsia="Times New Roman" w:cstheme="minorHAnsi"/>
        </w:rPr>
        <w:t>3</w:t>
      </w:r>
      <w:r w:rsidR="009838C7">
        <w:rPr>
          <w:rFonts w:eastAsia="Times New Roman" w:cstheme="minorHAnsi"/>
        </w:rPr>
        <w:t>3</w:t>
      </w:r>
      <w:r w:rsidR="005E4A78">
        <w:rPr>
          <w:rFonts w:eastAsia="Times New Roman" w:cstheme="minorHAnsi"/>
        </w:rPr>
        <w:t xml:space="preserve"> new ads).  Over Four weeks, </w:t>
      </w:r>
      <w:r w:rsidR="009838C7">
        <w:rPr>
          <w:rFonts w:eastAsia="Times New Roman" w:cstheme="minorHAnsi"/>
        </w:rPr>
        <w:t xml:space="preserve">15 </w:t>
      </w:r>
      <w:r w:rsidR="005E4A78">
        <w:rPr>
          <w:rFonts w:eastAsia="Times New Roman" w:cstheme="minorHAnsi"/>
        </w:rPr>
        <w:t xml:space="preserve">employers had increases and </w:t>
      </w:r>
      <w:r w:rsidR="009838C7">
        <w:rPr>
          <w:rFonts w:eastAsia="Times New Roman" w:cstheme="minorHAnsi"/>
        </w:rPr>
        <w:t>10</w:t>
      </w:r>
      <w:r w:rsidR="005E4A78">
        <w:rPr>
          <w:rFonts w:eastAsia="Times New Roman" w:cstheme="minorHAnsi"/>
        </w:rPr>
        <w:t xml:space="preserve"> had decreases, the largest of each being</w:t>
      </w:r>
      <w:r w:rsidR="009838C7">
        <w:rPr>
          <w:rFonts w:eastAsia="Times New Roman" w:cstheme="minorHAnsi"/>
        </w:rPr>
        <w:t xml:space="preserve"> Yale University (+156</w:t>
      </w:r>
      <w:r w:rsidR="005E4A78">
        <w:rPr>
          <w:rFonts w:eastAsia="Times New Roman" w:cstheme="minorHAnsi"/>
        </w:rPr>
        <w:t xml:space="preserve"> new ads)</w:t>
      </w:r>
      <w:r w:rsidR="009838C7">
        <w:rPr>
          <w:rFonts w:eastAsia="Times New Roman" w:cstheme="minorHAnsi"/>
        </w:rPr>
        <w:t xml:space="preserve"> and Merck &amp; Company (-81 new ads).</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25442" w14:textId="77777777" w:rsidR="00BD1236" w:rsidRDefault="00BD1236" w:rsidP="00D01564">
      <w:pPr>
        <w:spacing w:after="0" w:line="240" w:lineRule="auto"/>
      </w:pPr>
      <w:r>
        <w:separator/>
      </w:r>
    </w:p>
  </w:endnote>
  <w:endnote w:type="continuationSeparator" w:id="0">
    <w:p w14:paraId="06A2889F" w14:textId="77777777" w:rsidR="00BD1236" w:rsidRDefault="00BD1236"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C9B60" w14:textId="77777777" w:rsidR="00BD1236" w:rsidRDefault="00BD1236" w:rsidP="00D01564">
      <w:pPr>
        <w:spacing w:after="0" w:line="240" w:lineRule="auto"/>
      </w:pPr>
      <w:r>
        <w:separator/>
      </w:r>
    </w:p>
  </w:footnote>
  <w:footnote w:type="continuationSeparator" w:id="0">
    <w:p w14:paraId="0C8FF947" w14:textId="77777777" w:rsidR="00BD1236" w:rsidRDefault="00BD1236"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4AB0"/>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C"/>
    <w:rsid w:val="002D73F8"/>
    <w:rsid w:val="002E0FB9"/>
    <w:rsid w:val="002E1885"/>
    <w:rsid w:val="002E1AED"/>
    <w:rsid w:val="002E2D0E"/>
    <w:rsid w:val="002E34FC"/>
    <w:rsid w:val="002E44F2"/>
    <w:rsid w:val="002E479B"/>
    <w:rsid w:val="002E60B1"/>
    <w:rsid w:val="002F2406"/>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5502"/>
    <w:rsid w:val="0065207E"/>
    <w:rsid w:val="0065318A"/>
    <w:rsid w:val="00653CF1"/>
    <w:rsid w:val="00653FC6"/>
    <w:rsid w:val="00654C4A"/>
    <w:rsid w:val="006627A6"/>
    <w:rsid w:val="00662815"/>
    <w:rsid w:val="0066376F"/>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3B67"/>
    <w:rsid w:val="00C94DEB"/>
    <w:rsid w:val="00C95CB8"/>
    <w:rsid w:val="00C9629D"/>
    <w:rsid w:val="00CA3826"/>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04/03/21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Report5_Data!$J$19:$J$75</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Report5_Data!$K$19:$K$75</c:f>
              <c:numCache>
                <c:formatCode>#,##0</c:formatCode>
                <c:ptCount val="57"/>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pt idx="55" formatCode="0.00">
                  <c:v>0</c:v>
                </c:pt>
                <c:pt idx="56">
                  <c:v>8000</c:v>
                </c:pt>
              </c:numCache>
            </c:numRef>
          </c:val>
          <c:extLst>
            <c:ext xmlns:c16="http://schemas.microsoft.com/office/drawing/2014/chart" uri="{C3380CC4-5D6E-409C-BE32-E72D297353CC}">
              <c16:uniqueId val="{00000000-C53C-487B-8989-4A64F7F9D8EA}"/>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Report5_Data!$J$19:$J$75</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Report5_Data!$L$19:$L$75</c:f>
              <c:numCache>
                <c:formatCode>General</c:formatCode>
                <c:ptCount val="57"/>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4384</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7303</c:v>
                </c:pt>
              </c:numCache>
            </c:numRef>
          </c:val>
          <c:smooth val="0"/>
          <c:extLst>
            <c:ext xmlns:c16="http://schemas.microsoft.com/office/drawing/2014/chart" uri="{C3380CC4-5D6E-409C-BE32-E72D297353CC}">
              <c16:uniqueId val="{00000001-C53C-487B-8989-4A64F7F9D8EA}"/>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675</Words>
  <Characters>3853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2021-04-12T11:16:00Z</dcterms:created>
  <dcterms:modified xsi:type="dcterms:W3CDTF">2021-04-12T11:16:00Z</dcterms:modified>
</cp:coreProperties>
</file>